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6D" w:rsidRDefault="00EB3E6D" w:rsidP="00EB3E6D">
      <w:pPr>
        <w:pStyle w:val="Tekstpodstawowy"/>
        <w:spacing w:after="0"/>
        <w:jc w:val="center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ZASADY NABORU DO ŚWIETLICY SZKOLNEJ SZKOŁY PODSTAWOWEJ NR 46</w:t>
      </w:r>
    </w:p>
    <w:p w:rsidR="00EB3E6D" w:rsidRDefault="00EB3E6D" w:rsidP="00EB3E6D">
      <w:pPr>
        <w:pStyle w:val="Tekstpodstawowy"/>
        <w:spacing w:after="0"/>
        <w:jc w:val="center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IM. UNII EUROPEJSKIEJ Z ODDZIAŁAMI DWUJĘZYCZNYMI</w:t>
      </w:r>
    </w:p>
    <w:p w:rsidR="00EB3E6D" w:rsidRDefault="00EB3E6D" w:rsidP="00EB3E6D">
      <w:pPr>
        <w:pStyle w:val="Tekstpodstawowy"/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</w:t>
      </w:r>
    </w:p>
    <w:p w:rsidR="00EB3E6D" w:rsidRPr="00A72461" w:rsidRDefault="00EB3E6D" w:rsidP="00EB3E6D">
      <w:pPr>
        <w:pStyle w:val="Tekstpodstawowy"/>
        <w:spacing w:after="0"/>
        <w:ind w:firstLine="284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W roku szkolnym 2020/2021, ze względu na specyficzną sytuację epidemiologiczną i konieczność zachowania reżimu sanitarnego, a co za tym idzie,  ograniczoną liczbę miejsc dla dzieci przebywających w świetlicy, przyjęte zostają następujące </w:t>
      </w:r>
      <w:r w:rsidRPr="00A72461">
        <w:rPr>
          <w:rFonts w:ascii="Calibri" w:hAnsi="Calibri" w:cs="Calibri"/>
          <w:b/>
          <w:i/>
          <w:sz w:val="28"/>
          <w:szCs w:val="28"/>
          <w:u w:val="single"/>
        </w:rPr>
        <w:t>zasady naboru:</w:t>
      </w:r>
    </w:p>
    <w:p w:rsidR="00EB3E6D" w:rsidRDefault="00EB3E6D" w:rsidP="00EB3E6D">
      <w:pPr>
        <w:pStyle w:val="Tekstpodstawowy"/>
        <w:spacing w:after="0"/>
        <w:ind w:firstLine="284"/>
        <w:rPr>
          <w:rFonts w:ascii="Calibri" w:hAnsi="Calibri" w:cs="Calibri"/>
          <w:i/>
          <w:sz w:val="28"/>
          <w:szCs w:val="28"/>
        </w:rPr>
      </w:pPr>
    </w:p>
    <w:p w:rsidR="00EB3E6D" w:rsidRDefault="00EB3E6D" w:rsidP="00EB3E6D">
      <w:pPr>
        <w:numPr>
          <w:ilvl w:val="0"/>
          <w:numId w:val="1"/>
        </w:numPr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Świetlica szkolna obejmuje opieką uczniów wyłącznie klas 1-3,</w:t>
      </w:r>
    </w:p>
    <w:p w:rsidR="00532AC3" w:rsidRDefault="00EB3E6D" w:rsidP="00EB3E6D">
      <w:pPr>
        <w:numPr>
          <w:ilvl w:val="0"/>
          <w:numId w:val="1"/>
        </w:numPr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Do świetlicy szkolnej przyjmowani są </w:t>
      </w:r>
      <w:r w:rsidR="005C5298">
        <w:rPr>
          <w:rFonts w:ascii="Calibri" w:hAnsi="Calibri" w:cs="Calibri"/>
          <w:i/>
          <w:sz w:val="28"/>
          <w:szCs w:val="28"/>
        </w:rPr>
        <w:t xml:space="preserve">w pierwszej kolejności:  </w:t>
      </w:r>
    </w:p>
    <w:p w:rsidR="00532AC3" w:rsidRDefault="00532AC3" w:rsidP="00532AC3">
      <w:pPr>
        <w:spacing w:after="0"/>
        <w:ind w:left="72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dzieci </w:t>
      </w:r>
      <w:r w:rsidR="005C5298">
        <w:rPr>
          <w:rFonts w:ascii="Calibri" w:hAnsi="Calibri" w:cs="Calibri"/>
          <w:i/>
          <w:sz w:val="28"/>
          <w:szCs w:val="28"/>
        </w:rPr>
        <w:t xml:space="preserve">samotnie </w:t>
      </w:r>
      <w:r>
        <w:rPr>
          <w:rFonts w:ascii="Calibri" w:hAnsi="Calibri" w:cs="Calibri"/>
          <w:i/>
          <w:sz w:val="28"/>
          <w:szCs w:val="28"/>
        </w:rPr>
        <w:t>wychowujących rodziców i opiekunów,</w:t>
      </w:r>
    </w:p>
    <w:p w:rsidR="00EB3E6D" w:rsidRDefault="00532AC3" w:rsidP="00532AC3">
      <w:pPr>
        <w:spacing w:after="0"/>
        <w:ind w:left="72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dzieci </w:t>
      </w:r>
      <w:r w:rsidR="00EB3E6D">
        <w:rPr>
          <w:rFonts w:ascii="Calibri" w:hAnsi="Calibri" w:cs="Calibri"/>
          <w:i/>
          <w:sz w:val="28"/>
          <w:szCs w:val="28"/>
        </w:rPr>
        <w:t>obojga rodziców pracujących zawodowo i nie mogących zapewnić opieki  dodatkowych członków rodziny,</w:t>
      </w:r>
    </w:p>
    <w:p w:rsidR="00EB3E6D" w:rsidRDefault="00EB3E6D" w:rsidP="00EB3E6D">
      <w:pPr>
        <w:numPr>
          <w:ilvl w:val="0"/>
          <w:numId w:val="1"/>
        </w:numPr>
        <w:spacing w:after="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Zapisy dzieci odbywają się drogą elektroniczną, rodzice wypełniają kartę zgłoszeni</w:t>
      </w:r>
      <w:r w:rsidR="00E71F99">
        <w:rPr>
          <w:rFonts w:ascii="Calibri" w:hAnsi="Calibri" w:cs="Calibri"/>
          <w:i/>
          <w:sz w:val="28"/>
          <w:szCs w:val="28"/>
          <w:u w:val="single"/>
        </w:rPr>
        <w:t>a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dziecka </w:t>
      </w:r>
      <w:r w:rsidR="00E71F99">
        <w:rPr>
          <w:rFonts w:ascii="Calibri" w:hAnsi="Calibri" w:cs="Calibri"/>
          <w:i/>
          <w:sz w:val="28"/>
          <w:szCs w:val="28"/>
          <w:u w:val="single"/>
        </w:rPr>
        <w:t>i odsyłają na podany adres ma</w:t>
      </w:r>
      <w:r w:rsidR="00532AC3">
        <w:rPr>
          <w:rFonts w:ascii="Calibri" w:hAnsi="Calibri" w:cs="Calibri"/>
          <w:i/>
          <w:sz w:val="28"/>
          <w:szCs w:val="28"/>
          <w:u w:val="single"/>
        </w:rPr>
        <w:t>ilowy do1.09.2020r.,</w:t>
      </w:r>
    </w:p>
    <w:p w:rsidR="005C5298" w:rsidRDefault="005C5298" w:rsidP="00EB3E6D">
      <w:pPr>
        <w:numPr>
          <w:ilvl w:val="0"/>
          <w:numId w:val="1"/>
        </w:numPr>
        <w:spacing w:after="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 xml:space="preserve">W wyjątkowych sytuacjach zgłoszenie dziecka rodzice wrzucają do skrzynki podawczej znajdującej  się przy głównym wejściu do szkoły do </w:t>
      </w:r>
      <w:r w:rsidR="00C513A1">
        <w:rPr>
          <w:rFonts w:ascii="Calibri" w:hAnsi="Calibri" w:cs="Calibri"/>
          <w:i/>
          <w:sz w:val="28"/>
          <w:szCs w:val="28"/>
          <w:u w:val="single"/>
        </w:rPr>
        <w:t>poniedziałku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31.08.2020r.</w:t>
      </w:r>
    </w:p>
    <w:p w:rsidR="00EB3E6D" w:rsidRDefault="00EB3E6D" w:rsidP="00EB3E6D">
      <w:pPr>
        <w:numPr>
          <w:ilvl w:val="0"/>
          <w:numId w:val="1"/>
        </w:numPr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Rodzice są zobowiązani do aktualizacji danych w karcie zgłoszeniowej przez cały rok szkolny.</w:t>
      </w:r>
    </w:p>
    <w:p w:rsidR="005C5298" w:rsidRPr="005C5298" w:rsidRDefault="005C5298" w:rsidP="005C5298">
      <w:pPr>
        <w:pStyle w:val="Akapitzlist"/>
        <w:spacing w:after="0"/>
        <w:rPr>
          <w:rFonts w:ascii="Calibri" w:hAnsi="Calibri" w:cs="Calibri"/>
          <w:i/>
          <w:sz w:val="28"/>
          <w:szCs w:val="28"/>
        </w:rPr>
      </w:pPr>
    </w:p>
    <w:p w:rsidR="002A61F8" w:rsidRPr="005C5298" w:rsidRDefault="00E71F99">
      <w:pPr>
        <w:rPr>
          <w:i/>
          <w:sz w:val="28"/>
          <w:szCs w:val="28"/>
        </w:rPr>
      </w:pPr>
      <w:r w:rsidRPr="005C5298">
        <w:rPr>
          <w:i/>
          <w:sz w:val="28"/>
          <w:szCs w:val="28"/>
        </w:rPr>
        <w:t>Świetlica w nowym roku szkolnym będzie czynna od godz. 6.30. do 16.30.</w:t>
      </w:r>
    </w:p>
    <w:p w:rsidR="00E71F99" w:rsidRPr="005C5298" w:rsidRDefault="00E71F99">
      <w:pPr>
        <w:rPr>
          <w:i/>
          <w:sz w:val="28"/>
          <w:szCs w:val="28"/>
        </w:rPr>
      </w:pPr>
    </w:p>
    <w:sectPr w:rsidR="00E71F99" w:rsidRPr="005C5298" w:rsidSect="0020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CAA"/>
    <w:multiLevelType w:val="hybridMultilevel"/>
    <w:tmpl w:val="892499D0"/>
    <w:lvl w:ilvl="0" w:tplc="54EEA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2AA55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EB3E6D"/>
    <w:rsid w:val="00206913"/>
    <w:rsid w:val="002A61F8"/>
    <w:rsid w:val="00532AC3"/>
    <w:rsid w:val="005C5298"/>
    <w:rsid w:val="00A72461"/>
    <w:rsid w:val="00C513A1"/>
    <w:rsid w:val="00E71F99"/>
    <w:rsid w:val="00EB3E6D"/>
    <w:rsid w:val="00E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3E6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3E6D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C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Ford</cp:lastModifiedBy>
  <cp:revision>4</cp:revision>
  <dcterms:created xsi:type="dcterms:W3CDTF">2020-08-26T09:27:00Z</dcterms:created>
  <dcterms:modified xsi:type="dcterms:W3CDTF">2020-08-28T10:40:00Z</dcterms:modified>
</cp:coreProperties>
</file>